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7332" w14:textId="0A657002" w:rsidR="003134FC" w:rsidRPr="003134FC" w:rsidRDefault="007F4597" w:rsidP="003134FC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0AB19D0" wp14:editId="3BAEC430">
            <wp:simplePos x="0" y="0"/>
            <wp:positionH relativeFrom="margin">
              <wp:posOffset>4953000</wp:posOffset>
            </wp:positionH>
            <wp:positionV relativeFrom="margin">
              <wp:posOffset>-558800</wp:posOffset>
            </wp:positionV>
            <wp:extent cx="1003300" cy="10033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4FC" w:rsidRPr="003134FC">
        <w:rPr>
          <w:rFonts w:ascii="Arial" w:eastAsia="Times New Roman" w:hAnsi="Arial" w:cs="Arial"/>
          <w:b/>
          <w:bCs/>
          <w:color w:val="000000"/>
          <w:u w:val="single"/>
        </w:rPr>
        <w:t>Call for Special Resolutions </w:t>
      </w:r>
    </w:p>
    <w:p w14:paraId="1B6F0814" w14:textId="2FB6847B" w:rsidR="003134FC" w:rsidRPr="003134FC" w:rsidRDefault="003134FC" w:rsidP="003134FC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>20</w:t>
      </w:r>
      <w:r>
        <w:rPr>
          <w:rFonts w:ascii="Arial" w:eastAsia="Times New Roman" w:hAnsi="Arial" w:cs="Arial"/>
          <w:b/>
          <w:bCs/>
          <w:color w:val="000000"/>
          <w:u w:val="single"/>
        </w:rPr>
        <w:t>21</w:t>
      </w: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Nordiq </w:t>
      </w: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>A</w:t>
      </w:r>
      <w:r>
        <w:rPr>
          <w:rFonts w:ascii="Arial" w:eastAsia="Times New Roman" w:hAnsi="Arial" w:cs="Arial"/>
          <w:b/>
          <w:bCs/>
          <w:color w:val="000000"/>
          <w:u w:val="single"/>
        </w:rPr>
        <w:t>lberta</w:t>
      </w: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 xml:space="preserve"> AGM</w:t>
      </w:r>
    </w:p>
    <w:p w14:paraId="0D95A29D" w14:textId="77777777" w:rsidR="003134FC" w:rsidRPr="003134FC" w:rsidRDefault="003134FC" w:rsidP="003134FC">
      <w:pPr>
        <w:rPr>
          <w:rFonts w:ascii="Times New Roman" w:eastAsia="Times New Roman" w:hAnsi="Times New Roman" w:cs="Times New Roman"/>
          <w:color w:val="000000"/>
        </w:rPr>
      </w:pPr>
    </w:p>
    <w:p w14:paraId="408C0F1E" w14:textId="5A3E1D28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>20</w:t>
      </w:r>
      <w:r w:rsidR="00096702">
        <w:rPr>
          <w:rFonts w:ascii="Arial" w:eastAsia="Times New Roman" w:hAnsi="Arial" w:cs="Arial"/>
          <w:b/>
          <w:bCs/>
          <w:color w:val="000000"/>
          <w:u w:val="single"/>
        </w:rPr>
        <w:t>21</w:t>
      </w: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096702">
        <w:rPr>
          <w:rFonts w:ascii="Arial" w:eastAsia="Times New Roman" w:hAnsi="Arial" w:cs="Arial"/>
          <w:b/>
          <w:bCs/>
          <w:color w:val="000000"/>
          <w:u w:val="single"/>
        </w:rPr>
        <w:t>Nordiq Alberta</w:t>
      </w: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 xml:space="preserve"> Special Resolution process and time frame</w:t>
      </w:r>
    </w:p>
    <w:p w14:paraId="582CC092" w14:textId="6BBF0CAA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Nordiq Alberta</w:t>
      </w:r>
      <w:r w:rsidRPr="003134FC">
        <w:rPr>
          <w:rFonts w:ascii="Arial" w:eastAsia="Times New Roman" w:hAnsi="Arial" w:cs="Arial"/>
          <w:color w:val="000000"/>
        </w:rPr>
        <w:t xml:space="preserve"> Annual General meeting (AGM) will be held on Saturday, June 2</w:t>
      </w:r>
      <w:r>
        <w:rPr>
          <w:rFonts w:ascii="Arial" w:eastAsia="Times New Roman" w:hAnsi="Arial" w:cs="Arial"/>
          <w:color w:val="000000"/>
        </w:rPr>
        <w:t>6</w:t>
      </w:r>
      <w:r w:rsidRPr="003134FC">
        <w:rPr>
          <w:rFonts w:ascii="Arial" w:eastAsia="Times New Roman" w:hAnsi="Arial" w:cs="Arial"/>
          <w:color w:val="000000"/>
        </w:rPr>
        <w:t>, 20</w:t>
      </w:r>
      <w:r>
        <w:rPr>
          <w:rFonts w:ascii="Arial" w:eastAsia="Times New Roman" w:hAnsi="Arial" w:cs="Arial"/>
          <w:color w:val="000000"/>
        </w:rPr>
        <w:t>21</w:t>
      </w:r>
      <w:r w:rsidRPr="003134F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over Zoom (sign up to follow)</w:t>
      </w:r>
      <w:r w:rsidRPr="003134FC">
        <w:rPr>
          <w:rFonts w:ascii="Arial" w:eastAsia="Times New Roman" w:hAnsi="Arial" w:cs="Arial"/>
          <w:color w:val="000000"/>
        </w:rPr>
        <w:t>.</w:t>
      </w:r>
    </w:p>
    <w:p w14:paraId="47E4969A" w14:textId="590FC7FC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Nordiq Alberta</w:t>
      </w:r>
      <w:r w:rsidRPr="003134FC">
        <w:rPr>
          <w:rFonts w:ascii="Arial" w:eastAsia="Times New Roman" w:hAnsi="Arial" w:cs="Arial"/>
          <w:color w:val="000000"/>
        </w:rPr>
        <w:t xml:space="preserve"> Bylaws, 4.2.1 (d) states that “…Special Resolutions must be received by the </w:t>
      </w:r>
      <w:r w:rsidR="00096702">
        <w:rPr>
          <w:rFonts w:ascii="Arial" w:eastAsia="Times New Roman" w:hAnsi="Arial" w:cs="Arial"/>
          <w:color w:val="000000"/>
        </w:rPr>
        <w:t>Nordiq Alberta</w:t>
      </w:r>
      <w:r w:rsidRPr="003134FC">
        <w:rPr>
          <w:rFonts w:ascii="Arial" w:eastAsia="Times New Roman" w:hAnsi="Arial" w:cs="Arial"/>
          <w:color w:val="000000"/>
        </w:rPr>
        <w:t xml:space="preserve"> office 60 days prior to the date set for the AGM in order to be considered”.</w:t>
      </w:r>
    </w:p>
    <w:p w14:paraId="27726B90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The 2019 Special Resolution time frame follows:</w:t>
      </w:r>
    </w:p>
    <w:p w14:paraId="6B953014" w14:textId="20DDCCCE" w:rsidR="003134FC" w:rsidRPr="003134FC" w:rsidRDefault="003134FC" w:rsidP="003134F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April 1</w:t>
      </w:r>
      <w:r w:rsidRPr="003134FC">
        <w:rPr>
          <w:rFonts w:ascii="Arial" w:eastAsia="Times New Roman" w:hAnsi="Arial" w:cs="Arial"/>
          <w:color w:val="000000"/>
        </w:rPr>
        <w:t>, 20</w:t>
      </w:r>
      <w:r>
        <w:rPr>
          <w:rFonts w:ascii="Arial" w:eastAsia="Times New Roman" w:hAnsi="Arial" w:cs="Arial"/>
          <w:color w:val="000000"/>
        </w:rPr>
        <w:t>21</w:t>
      </w:r>
      <w:r w:rsidRPr="003134FC">
        <w:rPr>
          <w:rFonts w:ascii="Arial" w:eastAsia="Times New Roman" w:hAnsi="Arial" w:cs="Arial"/>
          <w:color w:val="000000"/>
        </w:rPr>
        <w:t xml:space="preserve">: Formal invitation for </w:t>
      </w:r>
      <w:r>
        <w:rPr>
          <w:rFonts w:ascii="Arial" w:eastAsia="Times New Roman" w:hAnsi="Arial" w:cs="Arial"/>
          <w:color w:val="000000"/>
        </w:rPr>
        <w:t>Nordiq Alberta</w:t>
      </w:r>
      <w:r w:rsidRPr="003134FC">
        <w:rPr>
          <w:rFonts w:ascii="Arial" w:eastAsia="Times New Roman" w:hAnsi="Arial" w:cs="Arial"/>
          <w:color w:val="000000"/>
        </w:rPr>
        <w:t xml:space="preserve"> members to submit Special Resolutions for the </w:t>
      </w:r>
      <w:r>
        <w:rPr>
          <w:rFonts w:ascii="Arial" w:eastAsia="Times New Roman" w:hAnsi="Arial" w:cs="Arial"/>
          <w:color w:val="000000"/>
        </w:rPr>
        <w:t>June</w:t>
      </w:r>
      <w:r w:rsidRPr="003134FC">
        <w:rPr>
          <w:rFonts w:ascii="Arial" w:eastAsia="Times New Roman" w:hAnsi="Arial" w:cs="Arial"/>
          <w:color w:val="000000"/>
        </w:rPr>
        <w:t xml:space="preserve"> 2</w:t>
      </w:r>
      <w:r w:rsidR="004C1FA0">
        <w:rPr>
          <w:rFonts w:ascii="Arial" w:eastAsia="Times New Roman" w:hAnsi="Arial" w:cs="Arial"/>
          <w:color w:val="000000"/>
        </w:rPr>
        <w:t>6</w:t>
      </w:r>
      <w:r w:rsidRPr="003134FC">
        <w:rPr>
          <w:rFonts w:ascii="Arial" w:eastAsia="Times New Roman" w:hAnsi="Arial" w:cs="Arial"/>
          <w:color w:val="000000"/>
        </w:rPr>
        <w:t>, 20</w:t>
      </w:r>
      <w:r>
        <w:rPr>
          <w:rFonts w:ascii="Arial" w:eastAsia="Times New Roman" w:hAnsi="Arial" w:cs="Arial"/>
          <w:color w:val="000000"/>
        </w:rPr>
        <w:t>21</w:t>
      </w:r>
      <w:r w:rsidRPr="003134F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Nordiq Alberta</w:t>
      </w:r>
      <w:r w:rsidRPr="003134FC">
        <w:rPr>
          <w:rFonts w:ascii="Arial" w:eastAsia="Times New Roman" w:hAnsi="Arial" w:cs="Arial"/>
          <w:color w:val="000000"/>
        </w:rPr>
        <w:t xml:space="preserve"> AGM.</w:t>
      </w:r>
    </w:p>
    <w:p w14:paraId="55625504" w14:textId="35E68761" w:rsidR="003134FC" w:rsidRPr="003134FC" w:rsidRDefault="003134FC" w:rsidP="003134F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April 2</w:t>
      </w:r>
      <w:r w:rsidR="004C1FA0">
        <w:rPr>
          <w:rFonts w:ascii="Arial" w:eastAsia="Times New Roman" w:hAnsi="Arial" w:cs="Arial"/>
          <w:color w:val="000000"/>
        </w:rPr>
        <w:t>7</w:t>
      </w:r>
      <w:r w:rsidRPr="003134FC">
        <w:rPr>
          <w:rFonts w:ascii="Arial" w:eastAsia="Times New Roman" w:hAnsi="Arial" w:cs="Arial"/>
          <w:color w:val="000000"/>
        </w:rPr>
        <w:t>, 20</w:t>
      </w:r>
      <w:r>
        <w:rPr>
          <w:rFonts w:ascii="Arial" w:eastAsia="Times New Roman" w:hAnsi="Arial" w:cs="Arial"/>
          <w:color w:val="000000"/>
        </w:rPr>
        <w:t>21</w:t>
      </w:r>
      <w:r w:rsidRPr="003134FC">
        <w:rPr>
          <w:rFonts w:ascii="Arial" w:eastAsia="Times New Roman" w:hAnsi="Arial" w:cs="Arial"/>
          <w:color w:val="000000"/>
        </w:rPr>
        <w:t xml:space="preserve">: Deadline for Special Resolutions to be received at the </w:t>
      </w:r>
      <w:r>
        <w:rPr>
          <w:rFonts w:ascii="Arial" w:eastAsia="Times New Roman" w:hAnsi="Arial" w:cs="Arial"/>
          <w:color w:val="000000"/>
        </w:rPr>
        <w:t>Nordiq Alberta</w:t>
      </w:r>
      <w:r w:rsidRPr="003134FC">
        <w:rPr>
          <w:rFonts w:ascii="Arial" w:eastAsia="Times New Roman" w:hAnsi="Arial" w:cs="Arial"/>
          <w:color w:val="000000"/>
        </w:rPr>
        <w:t xml:space="preserve"> office. All Special Resolutions need to be submitted on the following Special Resolutions format. Email Special Resolutions to </w:t>
      </w:r>
      <w:hyperlink r:id="rId6" w:history="1">
        <w:r w:rsidRPr="003134FC">
          <w:rPr>
            <w:rFonts w:ascii="Arial" w:eastAsia="Times New Roman" w:hAnsi="Arial" w:cs="Arial"/>
            <w:color w:val="0000FF"/>
            <w:u w:val="single"/>
          </w:rPr>
          <w:t>cca@xcountryab.net</w:t>
        </w:r>
      </w:hyperlink>
      <w:r w:rsidRPr="003134FC">
        <w:rPr>
          <w:rFonts w:ascii="Arial" w:eastAsia="Times New Roman" w:hAnsi="Arial" w:cs="Arial"/>
          <w:color w:val="000000"/>
        </w:rPr>
        <w:t xml:space="preserve"> and </w:t>
      </w:r>
      <w:hyperlink r:id="rId7" w:history="1">
        <w:r w:rsidRPr="003134FC">
          <w:rPr>
            <w:rFonts w:ascii="Arial" w:eastAsia="Times New Roman" w:hAnsi="Arial" w:cs="Arial"/>
            <w:color w:val="0000FF"/>
            <w:u w:val="single"/>
          </w:rPr>
          <w:t>manager@xcountryab.net</w:t>
        </w:r>
      </w:hyperlink>
      <w:r w:rsidRPr="003134FC">
        <w:rPr>
          <w:rFonts w:ascii="Arial" w:eastAsia="Times New Roman" w:hAnsi="Arial" w:cs="Arial"/>
          <w:color w:val="000000"/>
        </w:rPr>
        <w:t>. Request confirmation that the Special Resolution has been received.</w:t>
      </w:r>
    </w:p>
    <w:p w14:paraId="38646E11" w14:textId="1193C26C" w:rsidR="003134FC" w:rsidRPr="003134FC" w:rsidRDefault="003134FC" w:rsidP="003134FC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May 1</w:t>
      </w:r>
      <w:r w:rsidRPr="003134FC">
        <w:rPr>
          <w:rFonts w:ascii="Arial" w:eastAsia="Times New Roman" w:hAnsi="Arial" w:cs="Arial"/>
          <w:color w:val="000000"/>
        </w:rPr>
        <w:t>, 20</w:t>
      </w:r>
      <w:r>
        <w:rPr>
          <w:rFonts w:ascii="Arial" w:eastAsia="Times New Roman" w:hAnsi="Arial" w:cs="Arial"/>
          <w:color w:val="000000"/>
        </w:rPr>
        <w:t>21</w:t>
      </w:r>
      <w:r w:rsidRPr="003134FC">
        <w:rPr>
          <w:rFonts w:ascii="Arial" w:eastAsia="Times New Roman" w:hAnsi="Arial" w:cs="Arial"/>
          <w:color w:val="000000"/>
        </w:rPr>
        <w:t>: Special Resolutions received by the April 2</w:t>
      </w:r>
      <w:r w:rsidR="004C1FA0">
        <w:rPr>
          <w:rFonts w:ascii="Arial" w:eastAsia="Times New Roman" w:hAnsi="Arial" w:cs="Arial"/>
          <w:color w:val="000000"/>
        </w:rPr>
        <w:t>7</w:t>
      </w:r>
      <w:r w:rsidRPr="003134FC">
        <w:rPr>
          <w:rFonts w:ascii="Arial" w:eastAsia="Times New Roman" w:hAnsi="Arial" w:cs="Arial"/>
          <w:color w:val="000000"/>
        </w:rPr>
        <w:t>, 20</w:t>
      </w:r>
      <w:r w:rsidR="004C1FA0">
        <w:rPr>
          <w:rFonts w:ascii="Arial" w:eastAsia="Times New Roman" w:hAnsi="Arial" w:cs="Arial"/>
          <w:color w:val="000000"/>
        </w:rPr>
        <w:t>21</w:t>
      </w:r>
      <w:r w:rsidRPr="003134FC">
        <w:rPr>
          <w:rFonts w:ascii="Arial" w:eastAsia="Times New Roman" w:hAnsi="Arial" w:cs="Arial"/>
          <w:color w:val="000000"/>
        </w:rPr>
        <w:t xml:space="preserve"> deadline will be emailed to Club Clubs and posted on the </w:t>
      </w:r>
      <w:r>
        <w:rPr>
          <w:rFonts w:ascii="Arial" w:eastAsia="Times New Roman" w:hAnsi="Arial" w:cs="Arial"/>
          <w:color w:val="000000"/>
        </w:rPr>
        <w:t>Nordiq Alberta</w:t>
      </w:r>
      <w:r w:rsidRPr="003134FC">
        <w:rPr>
          <w:rFonts w:ascii="Arial" w:eastAsia="Times New Roman" w:hAnsi="Arial" w:cs="Arial"/>
          <w:color w:val="000000"/>
        </w:rPr>
        <w:t xml:space="preserve"> website on the AGM page.</w:t>
      </w:r>
    </w:p>
    <w:p w14:paraId="7FDF666D" w14:textId="0D553E53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Nordiq </w:t>
      </w:r>
      <w:r w:rsidRPr="003134FC">
        <w:rPr>
          <w:rFonts w:ascii="Arial" w:eastAsia="Times New Roman" w:hAnsi="Arial" w:cs="Arial"/>
          <w:b/>
          <w:bCs/>
          <w:color w:val="000000"/>
        </w:rPr>
        <w:t>Alberta Special Resolution (20</w:t>
      </w:r>
      <w:r>
        <w:rPr>
          <w:rFonts w:ascii="Arial" w:eastAsia="Times New Roman" w:hAnsi="Arial" w:cs="Arial"/>
          <w:b/>
          <w:bCs/>
          <w:color w:val="000000"/>
        </w:rPr>
        <w:t>21</w:t>
      </w:r>
      <w:r w:rsidRPr="003134FC">
        <w:rPr>
          <w:rFonts w:ascii="Arial" w:eastAsia="Times New Roman" w:hAnsi="Arial" w:cs="Arial"/>
          <w:b/>
          <w:bCs/>
          <w:color w:val="000000"/>
        </w:rPr>
        <w:t>) Format follows on the page below:</w:t>
      </w:r>
    </w:p>
    <w:p w14:paraId="38696526" w14:textId="77C2A9A5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NORDIQ ALBERTA</w:t>
      </w: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 xml:space="preserve"> RESOLUTION (20</w:t>
      </w:r>
      <w:r>
        <w:rPr>
          <w:rFonts w:ascii="Arial" w:eastAsia="Times New Roman" w:hAnsi="Arial" w:cs="Arial"/>
          <w:b/>
          <w:bCs/>
          <w:color w:val="000000"/>
          <w:u w:val="single"/>
        </w:rPr>
        <w:t>21</w:t>
      </w:r>
      <w:r w:rsidRPr="003134FC">
        <w:rPr>
          <w:rFonts w:ascii="Arial" w:eastAsia="Times New Roman" w:hAnsi="Arial" w:cs="Arial"/>
          <w:b/>
          <w:bCs/>
          <w:color w:val="000000"/>
          <w:u w:val="single"/>
        </w:rPr>
        <w:t>)</w:t>
      </w:r>
    </w:p>
    <w:p w14:paraId="3E5A3EE4" w14:textId="77777777" w:rsidR="003134FC" w:rsidRPr="003134FC" w:rsidRDefault="003134FC" w:rsidP="003134F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</w:rPr>
        <w:t>Moved by:</w:t>
      </w:r>
      <w:r w:rsidRPr="003134FC">
        <w:rPr>
          <w:rFonts w:ascii="Arial" w:eastAsia="Times New Roman" w:hAnsi="Arial" w:cs="Arial"/>
          <w:color w:val="000000"/>
        </w:rPr>
        <w:t xml:space="preserve">  </w:t>
      </w:r>
      <w:r w:rsidRPr="003134FC">
        <w:rPr>
          <w:rFonts w:ascii="Arial" w:eastAsia="Times New Roman" w:hAnsi="Arial" w:cs="Arial"/>
          <w:color w:val="000000"/>
        </w:rPr>
        <w:tab/>
        <w:t>________________</w:t>
      </w:r>
      <w:r w:rsidRPr="003134FC">
        <w:rPr>
          <w:rFonts w:ascii="Arial" w:eastAsia="Times New Roman" w:hAnsi="Arial" w:cs="Arial"/>
          <w:color w:val="000000"/>
        </w:rPr>
        <w:tab/>
        <w:t>_________________________________________</w:t>
      </w:r>
    </w:p>
    <w:p w14:paraId="272B93BC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                          Print Name                          Signature                             Club</w:t>
      </w:r>
    </w:p>
    <w:p w14:paraId="4DCF6425" w14:textId="77777777" w:rsidR="003134FC" w:rsidRPr="003134FC" w:rsidRDefault="003134FC" w:rsidP="003134F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</w:rPr>
        <w:t>Seconded by: </w:t>
      </w:r>
    </w:p>
    <w:p w14:paraId="2841B8E8" w14:textId="77777777" w:rsidR="003134FC" w:rsidRPr="003134FC" w:rsidRDefault="003134FC" w:rsidP="003134FC">
      <w:pPr>
        <w:ind w:left="72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________________</w:t>
      </w:r>
      <w:r w:rsidRPr="003134FC">
        <w:rPr>
          <w:rFonts w:ascii="Arial" w:eastAsia="Times New Roman" w:hAnsi="Arial" w:cs="Arial"/>
          <w:color w:val="000000"/>
        </w:rPr>
        <w:tab/>
        <w:t>_________________________________________</w:t>
      </w:r>
    </w:p>
    <w:p w14:paraId="7C5F7179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                          Print Name                          Signature                             Club</w:t>
      </w:r>
    </w:p>
    <w:p w14:paraId="74911CF3" w14:textId="77777777" w:rsidR="003134FC" w:rsidRPr="003134FC" w:rsidRDefault="003134FC" w:rsidP="003134F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ab/>
      </w:r>
    </w:p>
    <w:p w14:paraId="7E1088FD" w14:textId="31A22325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i/>
          <w:iCs/>
          <w:color w:val="000000"/>
        </w:rPr>
        <w:t>Note</w:t>
      </w:r>
      <w:r w:rsidRPr="003134FC">
        <w:rPr>
          <w:rFonts w:ascii="Arial" w:eastAsia="Times New Roman" w:hAnsi="Arial" w:cs="Arial"/>
          <w:i/>
          <w:iCs/>
          <w:color w:val="000000"/>
        </w:rPr>
        <w:t xml:space="preserve">: Movers and Seconders must be members of </w:t>
      </w:r>
      <w:r>
        <w:rPr>
          <w:rFonts w:ascii="Arial" w:eastAsia="Times New Roman" w:hAnsi="Arial" w:cs="Arial"/>
          <w:i/>
          <w:iCs/>
          <w:color w:val="000000"/>
        </w:rPr>
        <w:t>Nordiq Alberta</w:t>
      </w:r>
      <w:r w:rsidRPr="003134FC">
        <w:rPr>
          <w:rFonts w:ascii="Arial" w:eastAsia="Times New Roman" w:hAnsi="Arial" w:cs="Arial"/>
          <w:i/>
          <w:iCs/>
          <w:color w:val="000000"/>
        </w:rPr>
        <w:t>. </w:t>
      </w:r>
    </w:p>
    <w:p w14:paraId="5B6455B5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</w:rPr>
        <w:t>Whereas</w:t>
      </w:r>
      <w:r w:rsidRPr="003134FC">
        <w:rPr>
          <w:rFonts w:ascii="Arial" w:eastAsia="Times New Roman" w:hAnsi="Arial" w:cs="Arial"/>
          <w:color w:val="00000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8EE13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</w:rPr>
        <w:t>Whereas</w:t>
      </w:r>
      <w:r w:rsidRPr="003134FC">
        <w:rPr>
          <w:rFonts w:ascii="Arial" w:eastAsia="Times New Roman" w:hAnsi="Arial" w:cs="Arial"/>
          <w:color w:val="000000"/>
        </w:rPr>
        <w:t>:</w:t>
      </w:r>
    </w:p>
    <w:p w14:paraId="2A122944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5F1CB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</w:rPr>
        <w:t>Whereas</w:t>
      </w:r>
      <w:r w:rsidRPr="003134FC">
        <w:rPr>
          <w:rFonts w:ascii="Arial" w:eastAsia="Times New Roman" w:hAnsi="Arial" w:cs="Arial"/>
          <w:color w:val="000000"/>
        </w:rPr>
        <w:t>:</w:t>
      </w:r>
    </w:p>
    <w:p w14:paraId="65D9B549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CA8BA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</w:rPr>
        <w:t>Be it resolved that</w:t>
      </w:r>
      <w:r w:rsidRPr="003134FC">
        <w:rPr>
          <w:rFonts w:ascii="Arial" w:eastAsia="Times New Roman" w:hAnsi="Arial" w:cs="Arial"/>
          <w:color w:val="000000"/>
        </w:rPr>
        <w:t>:</w:t>
      </w:r>
    </w:p>
    <w:p w14:paraId="3CB1E766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14:paraId="10070967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b/>
          <w:bCs/>
          <w:color w:val="000000"/>
        </w:rPr>
        <w:t>Background</w:t>
      </w:r>
      <w:r w:rsidRPr="003134FC">
        <w:rPr>
          <w:rFonts w:ascii="Arial" w:eastAsia="Times New Roman" w:hAnsi="Arial" w:cs="Arial"/>
          <w:color w:val="000000"/>
        </w:rPr>
        <w:t>:</w:t>
      </w:r>
    </w:p>
    <w:p w14:paraId="7900639F" w14:textId="77777777" w:rsidR="003134FC" w:rsidRPr="003134FC" w:rsidRDefault="003134FC" w:rsidP="003134FC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3134FC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FAB53D" w14:textId="77777777" w:rsidR="003134FC" w:rsidRPr="003134FC" w:rsidRDefault="003134FC" w:rsidP="003134FC">
      <w:pPr>
        <w:spacing w:after="240"/>
        <w:rPr>
          <w:rFonts w:ascii="Times New Roman" w:eastAsia="Times New Roman" w:hAnsi="Times New Roman" w:cs="Times New Roman"/>
        </w:rPr>
      </w:pPr>
    </w:p>
    <w:p w14:paraId="542C1BA1" w14:textId="77777777" w:rsidR="00733232" w:rsidRDefault="007F4597"/>
    <w:sectPr w:rsidR="00733232" w:rsidSect="00475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158A"/>
    <w:multiLevelType w:val="multilevel"/>
    <w:tmpl w:val="21A4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FC"/>
    <w:rsid w:val="00096702"/>
    <w:rsid w:val="003134FC"/>
    <w:rsid w:val="003F26D8"/>
    <w:rsid w:val="004750F1"/>
    <w:rsid w:val="004C1FA0"/>
    <w:rsid w:val="007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27C2"/>
  <w15:chartTrackingRefBased/>
  <w15:docId w15:val="{C40A37D5-4C29-5E40-98D0-BD27C8D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4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34F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1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xcountrya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@xcountryab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2589</Characters>
  <Application>Microsoft Office Word</Application>
  <DocSecurity>0</DocSecurity>
  <Lines>129</Lines>
  <Paragraphs>121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Wolach</dc:creator>
  <cp:keywords/>
  <dc:description/>
  <cp:lastModifiedBy>Idan Wolach</cp:lastModifiedBy>
  <cp:revision>4</cp:revision>
  <dcterms:created xsi:type="dcterms:W3CDTF">2021-04-01T19:11:00Z</dcterms:created>
  <dcterms:modified xsi:type="dcterms:W3CDTF">2021-04-01T19:21:00Z</dcterms:modified>
</cp:coreProperties>
</file>